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2"/>
        <w:gridCol w:w="1419"/>
        <w:gridCol w:w="1419"/>
        <w:gridCol w:w="710"/>
        <w:gridCol w:w="426"/>
        <w:gridCol w:w="1277"/>
        <w:gridCol w:w="1002"/>
        <w:gridCol w:w="2840"/>
      </w:tblGrid>
      <w:tr w:rsidR="0088618B" w:rsidRPr="005F2C4A">
        <w:trPr>
          <w:trHeight w:hRule="exact" w:val="1666"/>
        </w:trPr>
        <w:tc>
          <w:tcPr>
            <w:tcW w:w="426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39.03.02 Социальная работа (высшее образование - бакалавриат), Направленность (профиль) программы «Социальная работа с населением», утв. приказом ректора ОмГА от 30.08.2021 №94.</w:t>
            </w:r>
          </w:p>
        </w:tc>
      </w:tr>
      <w:tr w:rsidR="0088618B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88618B" w:rsidRPr="005F2C4A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88618B" w:rsidRPr="005F2C4A">
        <w:trPr>
          <w:trHeight w:hRule="exact" w:val="211"/>
        </w:trPr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>
        <w:trPr>
          <w:trHeight w:hRule="exact" w:val="416"/>
        </w:trPr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8618B" w:rsidRPr="005F2C4A">
        <w:trPr>
          <w:trHeight w:hRule="exact" w:val="277"/>
        </w:trPr>
        <w:tc>
          <w:tcPr>
            <w:tcW w:w="426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426" w:type="dxa"/>
          </w:tcPr>
          <w:p w:rsidR="0088618B" w:rsidRDefault="0088618B"/>
        </w:tc>
        <w:tc>
          <w:tcPr>
            <w:tcW w:w="1277" w:type="dxa"/>
          </w:tcPr>
          <w:p w:rsidR="0088618B" w:rsidRDefault="0088618B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</w:tc>
      </w:tr>
      <w:tr w:rsidR="0088618B" w:rsidRPr="00B3770D">
        <w:trPr>
          <w:trHeight w:hRule="exact" w:val="555"/>
        </w:trPr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18B" w:rsidRPr="00B3770D" w:rsidRDefault="005F2C4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___________А.Э. Еремеев</w:t>
            </w:r>
          </w:p>
        </w:tc>
      </w:tr>
      <w:tr w:rsidR="0088618B">
        <w:trPr>
          <w:trHeight w:hRule="exact" w:val="277"/>
        </w:trPr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88618B">
        <w:trPr>
          <w:trHeight w:hRule="exact" w:val="277"/>
        </w:trPr>
        <w:tc>
          <w:tcPr>
            <w:tcW w:w="426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426" w:type="dxa"/>
          </w:tcPr>
          <w:p w:rsidR="0088618B" w:rsidRDefault="0088618B"/>
        </w:tc>
        <w:tc>
          <w:tcPr>
            <w:tcW w:w="1277" w:type="dxa"/>
          </w:tcPr>
          <w:p w:rsidR="0088618B" w:rsidRDefault="0088618B"/>
        </w:tc>
        <w:tc>
          <w:tcPr>
            <w:tcW w:w="993" w:type="dxa"/>
          </w:tcPr>
          <w:p w:rsidR="0088618B" w:rsidRDefault="0088618B"/>
        </w:tc>
        <w:tc>
          <w:tcPr>
            <w:tcW w:w="2836" w:type="dxa"/>
          </w:tcPr>
          <w:p w:rsidR="0088618B" w:rsidRDefault="0088618B"/>
        </w:tc>
      </w:tr>
      <w:tr w:rsidR="0088618B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88618B">
        <w:trPr>
          <w:trHeight w:hRule="exact" w:val="775"/>
        </w:trPr>
        <w:tc>
          <w:tcPr>
            <w:tcW w:w="426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Семьеведение</w:t>
            </w:r>
          </w:p>
          <w:p w:rsidR="0088618B" w:rsidRDefault="00B3770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К.М.02.10</w:t>
            </w:r>
          </w:p>
        </w:tc>
        <w:tc>
          <w:tcPr>
            <w:tcW w:w="2836" w:type="dxa"/>
          </w:tcPr>
          <w:p w:rsidR="0088618B" w:rsidRDefault="0088618B"/>
        </w:tc>
      </w:tr>
      <w:tr w:rsidR="0088618B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88618B" w:rsidRPr="005F2C4A">
        <w:trPr>
          <w:trHeight w:hRule="exact" w:val="1389"/>
        </w:trPr>
        <w:tc>
          <w:tcPr>
            <w:tcW w:w="426" w:type="dxa"/>
          </w:tcPr>
          <w:p w:rsidR="0088618B" w:rsidRDefault="0088618B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39.03.02 Социальная работа (высшее образование - бакалавриат)</w:t>
            </w:r>
          </w:p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«Социальная работа с населением»</w:t>
            </w:r>
          </w:p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88618B" w:rsidRPr="005F2C4A">
        <w:trPr>
          <w:trHeight w:hRule="exact" w:val="972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03.СОЦИАЛЬНОЕ ОБСЛУЖИВАНИЕ.</w:t>
            </w:r>
          </w:p>
        </w:tc>
      </w:tr>
      <w:tr w:rsidR="0088618B" w:rsidRPr="005F2C4A">
        <w:trPr>
          <w:trHeight w:hRule="exact" w:val="416"/>
        </w:trPr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88618B" w:rsidRDefault="0088618B"/>
        </w:tc>
        <w:tc>
          <w:tcPr>
            <w:tcW w:w="426" w:type="dxa"/>
          </w:tcPr>
          <w:p w:rsidR="0088618B" w:rsidRDefault="0088618B"/>
        </w:tc>
        <w:tc>
          <w:tcPr>
            <w:tcW w:w="1277" w:type="dxa"/>
          </w:tcPr>
          <w:p w:rsidR="0088618B" w:rsidRDefault="0088618B"/>
        </w:tc>
        <w:tc>
          <w:tcPr>
            <w:tcW w:w="993" w:type="dxa"/>
          </w:tcPr>
          <w:p w:rsidR="0088618B" w:rsidRDefault="0088618B"/>
        </w:tc>
        <w:tc>
          <w:tcPr>
            <w:tcW w:w="2836" w:type="dxa"/>
          </w:tcPr>
          <w:p w:rsidR="0088618B" w:rsidRDefault="0088618B"/>
        </w:tc>
      </w:tr>
      <w:tr w:rsidR="0088618B">
        <w:trPr>
          <w:trHeight w:hRule="exact" w:val="155"/>
        </w:trPr>
        <w:tc>
          <w:tcPr>
            <w:tcW w:w="426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426" w:type="dxa"/>
          </w:tcPr>
          <w:p w:rsidR="0088618B" w:rsidRDefault="0088618B"/>
        </w:tc>
        <w:tc>
          <w:tcPr>
            <w:tcW w:w="1277" w:type="dxa"/>
          </w:tcPr>
          <w:p w:rsidR="0088618B" w:rsidRDefault="0088618B"/>
        </w:tc>
        <w:tc>
          <w:tcPr>
            <w:tcW w:w="993" w:type="dxa"/>
          </w:tcPr>
          <w:p w:rsidR="0088618B" w:rsidRDefault="0088618B"/>
        </w:tc>
        <w:tc>
          <w:tcPr>
            <w:tcW w:w="2836" w:type="dxa"/>
          </w:tcPr>
          <w:p w:rsidR="0088618B" w:rsidRDefault="0088618B"/>
        </w:tc>
      </w:tr>
      <w:tr w:rsidR="0088618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</w:tr>
      <w:tr w:rsidR="0088618B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  <w:tr w:rsidR="0088618B" w:rsidRPr="005F2C4A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03.009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РАБОТЕ С СЕМЬЕЙ</w:t>
            </w:r>
          </w:p>
        </w:tc>
      </w:tr>
      <w:tr w:rsidR="0088618B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социально-технологический, проектный</w:t>
            </w:r>
          </w:p>
        </w:tc>
      </w:tr>
      <w:tr w:rsidR="0088618B">
        <w:trPr>
          <w:trHeight w:hRule="exact" w:val="2726"/>
        </w:trPr>
        <w:tc>
          <w:tcPr>
            <w:tcW w:w="426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1419" w:type="dxa"/>
          </w:tcPr>
          <w:p w:rsidR="0088618B" w:rsidRDefault="0088618B"/>
        </w:tc>
        <w:tc>
          <w:tcPr>
            <w:tcW w:w="710" w:type="dxa"/>
          </w:tcPr>
          <w:p w:rsidR="0088618B" w:rsidRDefault="0088618B"/>
        </w:tc>
        <w:tc>
          <w:tcPr>
            <w:tcW w:w="426" w:type="dxa"/>
          </w:tcPr>
          <w:p w:rsidR="0088618B" w:rsidRDefault="0088618B"/>
        </w:tc>
        <w:tc>
          <w:tcPr>
            <w:tcW w:w="1277" w:type="dxa"/>
          </w:tcPr>
          <w:p w:rsidR="0088618B" w:rsidRDefault="0088618B"/>
        </w:tc>
        <w:tc>
          <w:tcPr>
            <w:tcW w:w="993" w:type="dxa"/>
          </w:tcPr>
          <w:p w:rsidR="0088618B" w:rsidRDefault="0088618B"/>
        </w:tc>
        <w:tc>
          <w:tcPr>
            <w:tcW w:w="2836" w:type="dxa"/>
          </w:tcPr>
          <w:p w:rsidR="0088618B" w:rsidRDefault="0088618B"/>
        </w:tc>
      </w:tr>
      <w:tr w:rsidR="0088618B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88618B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2021 года набора</w:t>
            </w:r>
          </w:p>
          <w:p w:rsidR="0088618B" w:rsidRPr="00B3770D" w:rsidRDefault="008861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88618B" w:rsidRPr="00B3770D" w:rsidRDefault="008861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88618B" w:rsidRDefault="00B377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88618B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88618B" w:rsidRPr="00B3770D" w:rsidRDefault="008861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к.фило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с.н., доцент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Костюк Ирина Александровна</w:t>
            </w:r>
          </w:p>
          <w:p w:rsidR="0088618B" w:rsidRPr="00B3770D" w:rsidRDefault="008861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88618B" w:rsidRPr="005F2C4A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доцент, д.п.н. Лопанова Е.В.</w:t>
            </w:r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1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88618B">
        <w:trPr>
          <w:trHeight w:hRule="exact" w:val="555"/>
        </w:trPr>
        <w:tc>
          <w:tcPr>
            <w:tcW w:w="9640" w:type="dxa"/>
          </w:tcPr>
          <w:p w:rsidR="0088618B" w:rsidRDefault="0088618B"/>
        </w:tc>
      </w:tr>
      <w:tr w:rsidR="0088618B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88618B" w:rsidRDefault="00B377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18B" w:rsidRPr="005F2C4A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88618B" w:rsidRPr="005F2C4A">
        <w:trPr>
          <w:trHeight w:hRule="exact" w:val="146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(далее - ФГОС ВО, Федеральный государственный образовательный стандарт высшего образования);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39.03.02 Социальная работа направленность (профиль) программы: «Социальная работа с населением»; форма обучения – заочная на 2021/2022 учебный год, утвержденным приказом ректора от 30.08.2021 №94;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«Семьеведение» в течение 2021/2022 учебного года: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39.03.02 Социальная работа;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  <w:tr w:rsidR="0088618B" w:rsidRPr="005F2C4A">
        <w:trPr>
          <w:trHeight w:hRule="exact" w:val="4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К.М.02.10 «Семьеведение».</w:t>
            </w:r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18B" w:rsidRPr="005F2C4A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88618B" w:rsidRPr="005F2C4A">
        <w:trPr>
          <w:trHeight w:hRule="exact" w:val="33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39.03.02 Социальная работа, утвержденного Приказом Министерства образования и науки РФ от 05.02.2018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 «Об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«Семьеведение»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88618B" w:rsidRPr="005F2C4A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к использованию специальных знаний в работе с гражданами, оказавшимися в трудной жизненной ситуации различной  этиологии комплекса мер социального обеспечения, социальной помощи и социального обслуживания с целью улучшения условий их жизнедеятельности и самостоятельного обеспечения своих жизненных потребностей</w:t>
            </w:r>
          </w:p>
        </w:tc>
      </w:tr>
      <w:tr w:rsidR="008861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8618B" w:rsidRPr="005F2C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ИПК-4.1 знать виды помощи и поддержки граждан и разных типов семей и семей с детьми, с целью преодоления неблагополучия и разрешения трудной жизненной ситуации</w:t>
            </w:r>
          </w:p>
        </w:tc>
      </w:tr>
      <w:tr w:rsidR="0088618B" w:rsidRPr="005F2C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ИПК-4.2 уметь применять  современные технологии,  направленные на активизацию потенциала семей и семей с детьми в целях поддержки их ресурса для преодоления трудной жизненной ситуации</w:t>
            </w:r>
          </w:p>
        </w:tc>
      </w:tr>
      <w:tr w:rsidR="0088618B" w:rsidRPr="005F2C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ИПК-4.3 владеть моделью взаимодействия с другими специалистами, учреждениями, организациями и сообществами в целях восстановления внутрисемейных связей, возврата ребенка в нормальные условия жизнедеятельности</w:t>
            </w:r>
          </w:p>
        </w:tc>
      </w:tr>
      <w:tr w:rsidR="0088618B" w:rsidRPr="005F2C4A">
        <w:trPr>
          <w:trHeight w:hRule="exact" w:val="277"/>
        </w:trPr>
        <w:tc>
          <w:tcPr>
            <w:tcW w:w="964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 w:rsidRPr="005F2C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УК-5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8861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88618B" w:rsidRPr="005F2C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ИУК-5.1 знать психологические основы социального взаимодействия, национальные, этнокультурные и конфессиональные особенности и народные традиции населения; основные закономерности взаимодействия людей</w:t>
            </w:r>
          </w:p>
        </w:tc>
      </w:tr>
      <w:tr w:rsidR="0088618B" w:rsidRPr="005F2C4A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ИУК-5.2 уметь отмечать и анализировать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</w:t>
            </w:r>
          </w:p>
        </w:tc>
      </w:tr>
      <w:tr w:rsidR="0088618B" w:rsidRPr="005F2C4A">
        <w:trPr>
          <w:trHeight w:hRule="exact" w:val="166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ИУК-5.3 владеть способами преодоления  коммуникативных барьеров при межкультурном взаимодействии, определяя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групп, этносов и конфессий</w:t>
            </w:r>
          </w:p>
        </w:tc>
      </w:tr>
      <w:tr w:rsidR="0088618B" w:rsidRPr="005F2C4A">
        <w:trPr>
          <w:trHeight w:hRule="exact" w:val="416"/>
        </w:trPr>
        <w:tc>
          <w:tcPr>
            <w:tcW w:w="964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 w:rsidRPr="005F2C4A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88618B" w:rsidRPr="005F2C4A">
        <w:trPr>
          <w:trHeight w:hRule="exact" w:val="50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88618B" w:rsidRPr="005F2C4A">
        <w:trPr>
          <w:trHeight w:hRule="exact" w:val="204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Дисциплина К.М.02.10 «Семьеведение» относится к обязательной части, является дисциплиной Блока Б2. «Практика (часть практик, включенных в обязательную часть или часть, формируемую участниками образовательных отношений, размещены в комплексных модулях)». Модуль 4 "Психолого-педагогический и коммуникативный аспекты в видах социальных услуг" основной профессиональной образовательной программы высшего образования - бакалавриат по направлению подготовки 39.03.02 Социальная работа.</w:t>
            </w:r>
          </w:p>
        </w:tc>
      </w:tr>
      <w:tr w:rsidR="0088618B" w:rsidRPr="005F2C4A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88618B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88618B"/>
        </w:tc>
      </w:tr>
      <w:tr w:rsidR="0088618B" w:rsidRPr="005F2C4A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>
        <w:trPr>
          <w:trHeight w:hRule="exact" w:val="1062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B37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Социальная психология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Pr="00B3770D" w:rsidRDefault="00B3770D">
            <w:pPr>
              <w:spacing w:after="0" w:line="240" w:lineRule="auto"/>
              <w:jc w:val="center"/>
              <w:rPr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(технологическая практика)</w:t>
            </w:r>
          </w:p>
          <w:p w:rsidR="0088618B" w:rsidRPr="00B3770D" w:rsidRDefault="00B3770D">
            <w:pPr>
              <w:spacing w:after="0" w:line="240" w:lineRule="auto"/>
              <w:jc w:val="center"/>
              <w:rPr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 (преддипломная практика)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 УК-5</w:t>
            </w:r>
          </w:p>
        </w:tc>
      </w:tr>
      <w:tr w:rsidR="0088618B" w:rsidRPr="005F2C4A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88618B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3 зачетных единиц – 108 академических часов</w:t>
            </w:r>
          </w:p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88618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8618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18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18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18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8618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18B">
        <w:trPr>
          <w:trHeight w:hRule="exact" w:val="416"/>
        </w:trPr>
        <w:tc>
          <w:tcPr>
            <w:tcW w:w="3970" w:type="dxa"/>
          </w:tcPr>
          <w:p w:rsidR="0088618B" w:rsidRDefault="0088618B"/>
        </w:tc>
        <w:tc>
          <w:tcPr>
            <w:tcW w:w="1702" w:type="dxa"/>
          </w:tcPr>
          <w:p w:rsidR="0088618B" w:rsidRDefault="0088618B"/>
        </w:tc>
        <w:tc>
          <w:tcPr>
            <w:tcW w:w="1702" w:type="dxa"/>
          </w:tcPr>
          <w:p w:rsidR="0088618B" w:rsidRDefault="0088618B"/>
        </w:tc>
        <w:tc>
          <w:tcPr>
            <w:tcW w:w="426" w:type="dxa"/>
          </w:tcPr>
          <w:p w:rsidR="0088618B" w:rsidRDefault="0088618B"/>
        </w:tc>
        <w:tc>
          <w:tcPr>
            <w:tcW w:w="852" w:type="dxa"/>
          </w:tcPr>
          <w:p w:rsidR="0088618B" w:rsidRDefault="0088618B"/>
        </w:tc>
        <w:tc>
          <w:tcPr>
            <w:tcW w:w="993" w:type="dxa"/>
          </w:tcPr>
          <w:p w:rsidR="0088618B" w:rsidRDefault="0088618B"/>
        </w:tc>
      </w:tr>
      <w:tr w:rsidR="0088618B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3</w:t>
            </w:r>
          </w:p>
        </w:tc>
      </w:tr>
      <w:tr w:rsidR="0088618B">
        <w:trPr>
          <w:trHeight w:hRule="exact" w:val="277"/>
        </w:trPr>
        <w:tc>
          <w:tcPr>
            <w:tcW w:w="3970" w:type="dxa"/>
          </w:tcPr>
          <w:p w:rsidR="0088618B" w:rsidRDefault="0088618B"/>
        </w:tc>
        <w:tc>
          <w:tcPr>
            <w:tcW w:w="1702" w:type="dxa"/>
          </w:tcPr>
          <w:p w:rsidR="0088618B" w:rsidRDefault="0088618B"/>
        </w:tc>
        <w:tc>
          <w:tcPr>
            <w:tcW w:w="1702" w:type="dxa"/>
          </w:tcPr>
          <w:p w:rsidR="0088618B" w:rsidRDefault="0088618B"/>
        </w:tc>
        <w:tc>
          <w:tcPr>
            <w:tcW w:w="426" w:type="dxa"/>
          </w:tcPr>
          <w:p w:rsidR="0088618B" w:rsidRDefault="0088618B"/>
        </w:tc>
        <w:tc>
          <w:tcPr>
            <w:tcW w:w="852" w:type="dxa"/>
          </w:tcPr>
          <w:p w:rsidR="0088618B" w:rsidRDefault="0088618B"/>
        </w:tc>
        <w:tc>
          <w:tcPr>
            <w:tcW w:w="993" w:type="dxa"/>
          </w:tcPr>
          <w:p w:rsidR="0088618B" w:rsidRDefault="0088618B"/>
        </w:tc>
      </w:tr>
      <w:tr w:rsidR="0088618B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88618B" w:rsidRPr="00B3770D" w:rsidRDefault="0088618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88618B">
        <w:trPr>
          <w:trHeight w:hRule="exact" w:val="416"/>
        </w:trPr>
        <w:tc>
          <w:tcPr>
            <w:tcW w:w="3970" w:type="dxa"/>
          </w:tcPr>
          <w:p w:rsidR="0088618B" w:rsidRDefault="0088618B"/>
        </w:tc>
        <w:tc>
          <w:tcPr>
            <w:tcW w:w="1702" w:type="dxa"/>
          </w:tcPr>
          <w:p w:rsidR="0088618B" w:rsidRDefault="0088618B"/>
        </w:tc>
        <w:tc>
          <w:tcPr>
            <w:tcW w:w="1702" w:type="dxa"/>
          </w:tcPr>
          <w:p w:rsidR="0088618B" w:rsidRDefault="0088618B"/>
        </w:tc>
        <w:tc>
          <w:tcPr>
            <w:tcW w:w="426" w:type="dxa"/>
          </w:tcPr>
          <w:p w:rsidR="0088618B" w:rsidRDefault="0088618B"/>
        </w:tc>
        <w:tc>
          <w:tcPr>
            <w:tcW w:w="852" w:type="dxa"/>
          </w:tcPr>
          <w:p w:rsidR="0088618B" w:rsidRDefault="0088618B"/>
        </w:tc>
        <w:tc>
          <w:tcPr>
            <w:tcW w:w="993" w:type="dxa"/>
          </w:tcPr>
          <w:p w:rsidR="0088618B" w:rsidRDefault="0088618B"/>
        </w:tc>
      </w:tr>
      <w:tr w:rsidR="0088618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88618B">
        <w:trPr>
          <w:trHeight w:hRule="exact" w:val="27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618B" w:rsidRDefault="0088618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618B" w:rsidRDefault="0088618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618B" w:rsidRDefault="0088618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8618B" w:rsidRDefault="0088618B"/>
        </w:tc>
      </w:tr>
      <w:tr w:rsidR="0088618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как социальный институт и малая социальная группа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функции семьи. Типология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жизненного цикла семьи и основные проблемы отдельных стадий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брачно-супружеских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детско-родительских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трансформации семьи и брачного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формирования готовности молодежи к семье и браку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618B" w:rsidRDefault="00B377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8861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Приоритеты, принципы и механизмы государственной семейной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социальной защиты семей, находящихся в трудной жизненной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18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брачно-супружеских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детско-родительских отношений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трансформации семьи и брачного поведения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социальной защиты семей, находящихся в трудной жизненной ситуации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18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88618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как социальный институт и малая социальная группа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 функции семьи. Типология семьи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жизненного цикла семьи и основные проблемы отдельных стадий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формирования готовности молодежи к семье и браку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Приоритеты, принципы и механизмы государственной семейной политики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618B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88618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618B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88618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88618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88618B" w:rsidRPr="00B3770D">
        <w:trPr>
          <w:trHeight w:hRule="exact" w:val="891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</w:t>
            </w:r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18B" w:rsidRPr="00B3770D">
        <w:trPr>
          <w:trHeight w:hRule="exact" w:val="90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88618B" w:rsidRDefault="00B377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Федерацию </w:t>
            </w: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Академии, принятому на основании заявления обуча-ющегося).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8861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8861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88618B" w:rsidRPr="00B3770D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Семья как социальный институт и малая социальная группа</w:t>
            </w:r>
          </w:p>
        </w:tc>
      </w:tr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функции семьи. Типология семьи</w:t>
            </w:r>
          </w:p>
        </w:tc>
      </w:tr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жизненного цикла семьи и основные проблемы отдельных стадий</w:t>
            </w:r>
          </w:p>
        </w:tc>
      </w:tr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брачно-супружеских отношений</w:t>
            </w:r>
          </w:p>
        </w:tc>
      </w:tr>
      <w:tr w:rsidR="0088618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8861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618B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детско-родительских отношений</w:t>
            </w:r>
          </w:p>
        </w:tc>
      </w:tr>
      <w:tr w:rsidR="0088618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8861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трансформации семьи и брачного поведения</w:t>
            </w:r>
          </w:p>
        </w:tc>
      </w:tr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формирования готовности молодежи к семье и браку</w:t>
            </w:r>
          </w:p>
        </w:tc>
      </w:tr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Приоритеты, принципы и механизмы государственной семейной политики</w:t>
            </w:r>
          </w:p>
        </w:tc>
      </w:tr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 w:rsidRPr="00B377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социальной защиты семей, находящихся в трудной жизненной ситуации</w:t>
            </w:r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88618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брачно-супружеских отношений</w:t>
            </w:r>
          </w:p>
        </w:tc>
      </w:tr>
      <w:tr w:rsidR="0088618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8861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618B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детско-родительских отношений</w:t>
            </w:r>
          </w:p>
        </w:tc>
      </w:tr>
      <w:tr w:rsidR="0088618B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88618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618B" w:rsidRPr="00B3770D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трансформации семьи и брачного поведения</w:t>
            </w:r>
          </w:p>
        </w:tc>
      </w:tr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 w:rsidRPr="00B3770D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социальной защиты семей, находящихся в трудной жизненной ситуации</w:t>
            </w:r>
          </w:p>
        </w:tc>
      </w:tr>
      <w:tr w:rsidR="0088618B" w:rsidRPr="00B3770D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8618B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семинарских занятий</w:t>
            </w:r>
          </w:p>
        </w:tc>
      </w:tr>
      <w:tr w:rsidR="0088618B">
        <w:trPr>
          <w:trHeight w:hRule="exact" w:val="147"/>
        </w:trPr>
        <w:tc>
          <w:tcPr>
            <w:tcW w:w="9640" w:type="dxa"/>
          </w:tcPr>
          <w:p w:rsidR="0088618B" w:rsidRDefault="0088618B"/>
        </w:tc>
      </w:tr>
      <w:tr w:rsidR="0088618B" w:rsidRPr="00B3770D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Семья как социальный институт и малая социальная группа</w:t>
            </w:r>
          </w:p>
        </w:tc>
      </w:tr>
      <w:tr w:rsidR="0088618B" w:rsidRPr="00B3770D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 w:rsidRPr="00B3770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и функции семьи. Типология семьи</w:t>
            </w:r>
          </w:p>
        </w:tc>
      </w:tr>
      <w:tr w:rsidR="0088618B" w:rsidRPr="00B3770D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 w:rsidRPr="00B3770D">
        <w:trPr>
          <w:trHeight w:hRule="exact" w:val="59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 жизненного цикла семьи и основные проблемы отдельных стадий</w:t>
            </w:r>
          </w:p>
        </w:tc>
      </w:tr>
      <w:tr w:rsidR="0088618B" w:rsidRPr="00B3770D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 w:rsidRPr="00B3770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Проблемы формирования готовности молодежи к семье и браку</w:t>
            </w:r>
          </w:p>
        </w:tc>
      </w:tr>
      <w:tr w:rsidR="0088618B" w:rsidRPr="00B3770D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 w:rsidRPr="00B3770D">
        <w:trPr>
          <w:trHeight w:hRule="exact" w:val="32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Приоритеты, принципы и механизмы государственной семейной политики</w:t>
            </w:r>
          </w:p>
        </w:tc>
      </w:tr>
      <w:tr w:rsidR="0088618B" w:rsidRPr="00B3770D">
        <w:trPr>
          <w:trHeight w:hRule="exact" w:val="2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 w:rsidRPr="00B3770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8861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88618B" w:rsidRPr="00B3770D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«Семьеведение» / Костюк Ирина Александровна. – Омск: Изд-во Омской гуманитарной академии, 2021.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88618B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88618B" w:rsidRPr="00B3770D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978-5-534-08730-7.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770D">
              <w:rPr>
                <w:lang w:val="ru-RU"/>
              </w:rPr>
              <w:t xml:space="preserve"> </w:t>
            </w:r>
            <w:hyperlink r:id="rId4" w:history="1">
              <w:r w:rsidR="00467F18">
                <w:rPr>
                  <w:rStyle w:val="a3"/>
                  <w:lang w:val="ru-RU"/>
                </w:rPr>
                <w:t>https://www.biblio-online.ru/bcode/426328</w:t>
              </w:r>
            </w:hyperlink>
            <w:r w:rsidRPr="00B3770D">
              <w:rPr>
                <w:lang w:val="ru-RU"/>
              </w:rPr>
              <w:t xml:space="preserve"> </w:t>
            </w:r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9370"/>
      </w:tblGrid>
      <w:tr w:rsidR="0088618B" w:rsidRPr="00B3770D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Семьеведение: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Прохорова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Г.,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Холостова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379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978-5-9916-3627-8.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770D">
              <w:rPr>
                <w:lang w:val="ru-RU"/>
              </w:rPr>
              <w:t xml:space="preserve"> </w:t>
            </w:r>
            <w:hyperlink r:id="rId5" w:history="1">
              <w:r w:rsidR="00467F18">
                <w:rPr>
                  <w:rStyle w:val="a3"/>
                  <w:lang w:val="ru-RU"/>
                </w:rPr>
                <w:t>https://www.biblio-online.ru/bcode/425247</w:t>
              </w:r>
            </w:hyperlink>
            <w:r w:rsidRPr="00B3770D">
              <w:rPr>
                <w:lang w:val="ru-RU"/>
              </w:rPr>
              <w:t xml:space="preserve"> </w:t>
            </w:r>
          </w:p>
        </w:tc>
      </w:tr>
      <w:tr w:rsidR="0088618B">
        <w:trPr>
          <w:trHeight w:hRule="exact" w:val="304"/>
        </w:trPr>
        <w:tc>
          <w:tcPr>
            <w:tcW w:w="285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88618B" w:rsidRPr="00B3770D">
        <w:trPr>
          <w:trHeight w:hRule="exact" w:val="799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семьей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Федулова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Саратов: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231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978-5-4486-0536-9.</w:t>
            </w:r>
            <w:r w:rsidRPr="00B3770D">
              <w:rPr>
                <w:lang w:val="ru-RU"/>
              </w:rPr>
              <w:t xml:space="preserve"> 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377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3770D">
              <w:rPr>
                <w:lang w:val="ru-RU"/>
              </w:rPr>
              <w:t xml:space="preserve"> </w:t>
            </w:r>
            <w:hyperlink r:id="rId6" w:history="1">
              <w:r w:rsidR="00467F18">
                <w:rPr>
                  <w:rStyle w:val="a3"/>
                  <w:lang w:val="ru-RU"/>
                </w:rPr>
                <w:t>http://www.iprbookshop.ru/79852.html</w:t>
              </w:r>
            </w:hyperlink>
            <w:r w:rsidRPr="00B3770D">
              <w:rPr>
                <w:lang w:val="ru-RU"/>
              </w:rPr>
              <w:t xml:space="preserve"> </w:t>
            </w:r>
          </w:p>
        </w:tc>
      </w:tr>
      <w:tr w:rsidR="0088618B" w:rsidRPr="00B3770D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88618B" w:rsidRPr="00B3770D">
        <w:trPr>
          <w:trHeight w:hRule="exact" w:val="9751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7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8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9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0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1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2" w:history="1">
              <w:r w:rsidR="00E978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3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4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5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6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7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8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Режим доступа: </w:t>
            </w:r>
            <w:hyperlink r:id="rId19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88618B" w:rsidRPr="00B3770D">
        <w:trPr>
          <w:trHeight w:hRule="exact" w:val="314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88618B" w:rsidRPr="00B3770D">
        <w:trPr>
          <w:trHeight w:hRule="exact" w:val="2810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</w:t>
            </w:r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18B" w:rsidRPr="00B3770D">
        <w:trPr>
          <w:trHeight w:hRule="exact" w:val="110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Рекомендуется, кроме «заучивания» материала, добиться 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88618B" w:rsidRPr="00B3770D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88618B" w:rsidRPr="00B3770D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88618B" w:rsidRDefault="00B377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88618B" w:rsidRDefault="00B377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88618B" w:rsidRPr="00B3770D" w:rsidRDefault="008861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0" w:history="1">
              <w:r w:rsidR="00E978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Сайт Правительства РФ </w:t>
            </w:r>
            <w:hyperlink r:id="rId21" w:history="1">
              <w:r w:rsidR="00E978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2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3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88618B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4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5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88618B" w:rsidRPr="00B3770D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6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88618B" w:rsidRPr="00B377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7" w:history="1">
              <w:r w:rsidR="00467F1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88618B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Default="00B377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88618B" w:rsidRPr="00B3770D">
        <w:trPr>
          <w:trHeight w:hRule="exact" w:val="758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88618B" w:rsidRPr="00B3770D">
        <w:trPr>
          <w:trHeight w:hRule="exact" w:val="277"/>
        </w:trPr>
        <w:tc>
          <w:tcPr>
            <w:tcW w:w="9640" w:type="dxa"/>
          </w:tcPr>
          <w:p w:rsidR="0088618B" w:rsidRPr="00B3770D" w:rsidRDefault="0088618B">
            <w:pPr>
              <w:rPr>
                <w:lang w:val="ru-RU"/>
              </w:rPr>
            </w:pPr>
          </w:p>
        </w:tc>
      </w:tr>
      <w:tr w:rsidR="0088618B" w:rsidRPr="00B3770D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88618B" w:rsidRPr="00B3770D">
        <w:trPr>
          <w:trHeight w:hRule="exact" w:val="362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1С:Предпр.8 -</w:t>
            </w:r>
          </w:p>
        </w:tc>
      </w:tr>
    </w:tbl>
    <w:p w:rsidR="0088618B" w:rsidRPr="00B3770D" w:rsidRDefault="00B3770D">
      <w:pPr>
        <w:rPr>
          <w:sz w:val="0"/>
          <w:szCs w:val="0"/>
          <w:lang w:val="ru-RU"/>
        </w:rPr>
      </w:pPr>
      <w:r w:rsidRPr="00B377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88618B" w:rsidRPr="00B3770D">
        <w:trPr>
          <w:trHeight w:hRule="exact" w:val="1056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8" w:history="1">
              <w:r w:rsidR="00E978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88618B" w:rsidRPr="00B3770D" w:rsidRDefault="00B37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88618B" w:rsidRPr="00B3770D">
        <w:trPr>
          <w:trHeight w:hRule="exact" w:val="27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88618B" w:rsidRPr="00B3770D" w:rsidRDefault="00B377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E978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www.biblio-online.ru.,</w:t>
              </w:r>
            </w:hyperlink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B377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88618B" w:rsidRPr="00B3770D" w:rsidRDefault="0088618B">
      <w:pPr>
        <w:rPr>
          <w:lang w:val="ru-RU"/>
        </w:rPr>
      </w:pPr>
    </w:p>
    <w:sectPr w:rsidR="0088618B" w:rsidRPr="00B3770D" w:rsidSect="0088618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67F18"/>
    <w:rsid w:val="005D0938"/>
    <w:rsid w:val="005F2C4A"/>
    <w:rsid w:val="0088618B"/>
    <w:rsid w:val="00B3770D"/>
    <w:rsid w:val="00D31453"/>
    <w:rsid w:val="00D8235D"/>
    <w:rsid w:val="00E209E2"/>
    <w:rsid w:val="00E978AC"/>
    <w:rsid w:val="00E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A77DE4-95B1-4B5D-A12D-28C30D9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8A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7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-online.ru" TargetMode="External"/><Relationship Id="rId13" Type="http://schemas.openxmlformats.org/officeDocument/2006/relationships/hyperlink" Target="http://journals.cambridge.org" TargetMode="External"/><Relationship Id="rId18" Type="http://schemas.openxmlformats.org/officeDocument/2006/relationships/hyperlink" Target="http://diss.rsl.ru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vernment.ru" TargetMode="Externa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nran.ru" TargetMode="External"/><Relationship Id="rId20" Type="http://schemas.openxmlformats.org/officeDocument/2006/relationships/hyperlink" Target="http://www.gks.ru" TargetMode="External"/><Relationship Id="rId29" Type="http://schemas.openxmlformats.org/officeDocument/2006/relationships/hyperlink" Target="http://www.biblio-online.ru.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79852.html" TargetMode="External"/><Relationship Id="rId11" Type="http://schemas.openxmlformats.org/officeDocument/2006/relationships/hyperlink" Target="http://www.sciencedirect.com" TargetMode="External"/><Relationship Id="rId24" Type="http://schemas.openxmlformats.org/officeDocument/2006/relationships/hyperlink" Target="http://fgosvo.ru" TargetMode="External"/><Relationship Id="rId5" Type="http://schemas.openxmlformats.org/officeDocument/2006/relationships/hyperlink" Target="https://www.biblio-online.ru/bcode/425247" TargetMode="External"/><Relationship Id="rId15" Type="http://schemas.openxmlformats.org/officeDocument/2006/relationships/hyperlink" Target="http://dic.academic.ru/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hyperlink" Target="http://www.biblio-online.ru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ru.spinform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biblio-online.ru/bcode/426328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oxfordjoumals.org" TargetMode="External"/><Relationship Id="rId22" Type="http://schemas.openxmlformats.org/officeDocument/2006/relationships/hyperlink" Target="http://www.president.kremlin.ru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5655</Words>
  <Characters>32239</Characters>
  <Application>Microsoft Office Word</Application>
  <DocSecurity>0</DocSecurity>
  <Lines>268</Lines>
  <Paragraphs>75</Paragraphs>
  <ScaleCrop>false</ScaleCrop>
  <Company/>
  <LinksUpToDate>false</LinksUpToDate>
  <CharactersWithSpaces>37819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2021-2022_ФГОС3++2021_Бак-ЗФО-СР(21)_plx_Семьеведение</dc:title>
  <dc:creator>FastReport.NET</dc:creator>
  <cp:lastModifiedBy>Mark Bernstorf</cp:lastModifiedBy>
  <cp:revision>7</cp:revision>
  <dcterms:created xsi:type="dcterms:W3CDTF">2022-01-21T17:34:00Z</dcterms:created>
  <dcterms:modified xsi:type="dcterms:W3CDTF">2022-11-12T16:13:00Z</dcterms:modified>
</cp:coreProperties>
</file>